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B205" w14:textId="77777777" w:rsidR="00BA4E52" w:rsidRDefault="00BA4E52" w:rsidP="00BA4E5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　　该负压风机为企业厂房专用通风降温设备。车间通风层采用负压风机进行抽风，排气通风层采用SMC材料，其降温速度是普通风扇的8倍。负压风机表面含有85%的活性纤维，能有效抽掉厂房受热时释放出来的有害气体。自然通风既环保又防腐，为各行企业厂房通风提供新鲜干净的空气，创造工作环境之美。</w:t>
      </w:r>
    </w:p>
    <w:p w14:paraId="32675973" w14:textId="0FA4A711" w:rsidR="00DE304C" w:rsidRPr="00BA4E52" w:rsidRDefault="00BA4E52" w:rsidP="00BA4E52">
      <w:pPr>
        <w:pStyle w:val="a3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　　屋顶风机，负压风机，风机叶片，均采用SMC制造，表面压模光亮、曲线优美、上百种颜色任选。强度高、运用寿命长、稳定性好。</w:t>
      </w:r>
      <w:bookmarkStart w:id="0" w:name="_GoBack"/>
      <w:bookmarkEnd w:id="0"/>
    </w:p>
    <w:sectPr w:rsidR="00DE304C" w:rsidRPr="00BA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4C"/>
    <w:rsid w:val="00BA4E52"/>
    <w:rsid w:val="00D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21CE"/>
  <w15:chartTrackingRefBased/>
  <w15:docId w15:val="{04936036-D986-452D-86F7-28C77CE4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郑启滨</dc:creator>
  <cp:keywords/>
  <dc:description/>
  <cp:lastModifiedBy>郑启滨</cp:lastModifiedBy>
  <cp:revision>2</cp:revision>
  <dcterms:created xsi:type="dcterms:W3CDTF">2018-05-25T03:44:00Z</dcterms:created>
  <dcterms:modified xsi:type="dcterms:W3CDTF">2018-05-25T03:45:00Z</dcterms:modified>
</cp:coreProperties>
</file>